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column">
                  <wp:posOffset>960119</wp:posOffset>
                </wp:positionH>
                <wp:positionV relativeFrom="line">
                  <wp:posOffset>4062095</wp:posOffset>
                </wp:positionV>
                <wp:extent cx="5623560" cy="4401821"/>
                <wp:effectExtent l="0" t="0" r="0" b="0"/>
                <wp:wrapSquare wrapText="bothSides" distL="57150" distR="57150" distT="57150" distB="57150"/>
                <wp:docPr id="1073741825" name="officeArt object" descr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3560" cy="440182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No refunds on change of mind purchases</w:t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mbria" w:cs="Cambria" w:hAnsi="Cambria" w:eastAsia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</w:r>
                          </w:p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Cambria" w:hAnsi="Cambria"/>
                                <w:outline w:val="0"/>
                                <w:color w:val="695d4c"/>
                                <w:sz w:val="72"/>
                                <w:szCs w:val="72"/>
                                <w:u w:color="695d4c"/>
                                <w:rtl w:val="0"/>
                                <w:lang w:val="en-US"/>
                                <w14:textFill>
                                  <w14:solidFill>
                                    <w14:srgbClr w14:val="695D4C"/>
                                  </w14:solidFill>
                                </w14:textFill>
                              </w:rPr>
                              <w:t>This includes retail products, service packages and gift vouchers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5.6pt;margin-top:319.9pt;width:442.8pt;height:346.6pt;z-index:251661312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ambria" w:hAnsi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No refunds on change of mind purchases</w:t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pPr>
                      <w:r>
                        <w:rPr>
                          <w:rFonts w:ascii="Cambria" w:cs="Cambria" w:hAnsi="Cambria" w:eastAsia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</w:r>
                    </w:p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Cambria" w:hAnsi="Cambria"/>
                          <w:outline w:val="0"/>
                          <w:color w:val="695d4c"/>
                          <w:sz w:val="72"/>
                          <w:szCs w:val="72"/>
                          <w:u w:color="695d4c"/>
                          <w:rtl w:val="0"/>
                          <w:lang w:val="en-US"/>
                          <w14:textFill>
                            <w14:solidFill>
                              <w14:srgbClr w14:val="695D4C"/>
                            </w14:solidFill>
                          </w14:textFill>
                        </w:rPr>
                        <w:t>This includes retail products, service packages and gift vouchers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6192" behindDoc="1" locked="0" layoutInCell="1" allowOverlap="1">
            <wp:simplePos x="0" y="0"/>
            <wp:positionH relativeFrom="column">
              <wp:posOffset>0</wp:posOffset>
            </wp:positionH>
            <wp:positionV relativeFrom="line">
              <wp:posOffset>1905</wp:posOffset>
            </wp:positionV>
            <wp:extent cx="7549516" cy="10678795"/>
            <wp:effectExtent l="0" t="0" r="0" b="0"/>
            <wp:wrapNone/>
            <wp:docPr id="1073741826" name="officeArt object" descr="background_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background_3.jpg" descr="background_3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516" cy="106787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2628264</wp:posOffset>
                </wp:positionV>
                <wp:extent cx="7503795" cy="688341"/>
                <wp:effectExtent l="0" t="0" r="0" b="0"/>
                <wp:wrapSquare wrapText="bothSides" distL="57150" distR="57150" distT="57150" distB="57150"/>
                <wp:docPr id="1073741827" name="officeArt object" descr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5" cy="6883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ffffff"/>
                                <w:sz w:val="60"/>
                                <w:szCs w:val="60"/>
                                <w:u w:color="ffffff"/>
                                <w:rtl w:val="0"/>
                                <w:lang w:val="pt-PT"/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REFUND POLICY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.6pt;margin-top:206.9pt;width:590.8pt;height:54.2pt;z-index:25166028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ffffff"/>
                          <w:sz w:val="60"/>
                          <w:szCs w:val="60"/>
                          <w:u w:color="ffffff"/>
                          <w:rtl w:val="0"/>
                          <w:lang w:val="pt-PT"/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REFUND POLICY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1537335</wp:posOffset>
            </wp:positionH>
            <wp:positionV relativeFrom="line">
              <wp:posOffset>2633979</wp:posOffset>
            </wp:positionV>
            <wp:extent cx="4467860" cy="581660"/>
            <wp:effectExtent l="0" t="0" r="0" b="0"/>
            <wp:wrapNone/>
            <wp:docPr id="1073741828" name="officeArt object" descr="ribb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ribbon" descr="ribbon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860" cy="5816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line">
                  <wp:posOffset>1599564</wp:posOffset>
                </wp:positionV>
                <wp:extent cx="7503795" cy="574041"/>
                <wp:effectExtent l="0" t="0" r="0" b="0"/>
                <wp:wrapSquare wrapText="bothSides" distL="57150" distR="57150" distT="57150" distB="57150"/>
                <wp:docPr id="1073741829" name="officeArt object" descr="Caixa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03795" cy="5740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Blenda Script" w:cs="Blenda Script" w:hAnsi="Blenda Script" w:eastAsia="Blenda Script"/>
                                <w:b w:val="1"/>
                                <w:bCs w:val="1"/>
                                <w:outline w:val="0"/>
                                <w:color w:val="ff0000"/>
                                <w:sz w:val="68"/>
                                <w:szCs w:val="68"/>
                                <w:u w:color="ff0000"/>
                                <w:rtl w:val="0"/>
                                <w:lang w:val="de-DE"/>
                                <w14:textFill>
                                  <w14:solidFill>
                                    <w14:srgbClr w14:val="FF0000"/>
                                  </w14:solidFill>
                                </w14:textFill>
                              </w:rPr>
                              <w:t>(Salon Name)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3.6pt;margin-top:125.9pt;width:590.8pt;height:45.2pt;z-index:251659264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Blenda Script" w:cs="Blenda Script" w:hAnsi="Blenda Script" w:eastAsia="Blenda Script"/>
                          <w:b w:val="1"/>
                          <w:bCs w:val="1"/>
                          <w:outline w:val="0"/>
                          <w:color w:val="ff0000"/>
                          <w:sz w:val="68"/>
                          <w:szCs w:val="68"/>
                          <w:u w:color="ff0000"/>
                          <w:rtl w:val="0"/>
                          <w:lang w:val="de-DE"/>
                          <w14:textFill>
                            <w14:solidFill>
                              <w14:srgbClr w14:val="FF0000"/>
                            </w14:solidFill>
                          </w14:textFill>
                        </w:rPr>
                        <w:t>(Salon Name)</w:t>
                      </w:r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</w:p>
    <w:sectPr>
      <w:headerReference w:type="default" r:id="rId6"/>
      <w:footerReference w:type="default" r:id="rId7"/>
      <w:pgSz w:w="11900" w:h="16820" w:orient="portrait"/>
      <w:pgMar w:top="0" w:right="0" w:bottom="0" w:left="0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  <w:font w:name="Blenda Scrip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tif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